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6028" w14:textId="582B0FE8" w:rsidR="007B2138" w:rsidRDefault="007F47EE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C11D44" wp14:editId="070E10C0">
            <wp:simplePos x="0" y="0"/>
            <wp:positionH relativeFrom="page">
              <wp:posOffset>920750</wp:posOffset>
            </wp:positionH>
            <wp:positionV relativeFrom="paragraph">
              <wp:posOffset>114300</wp:posOffset>
            </wp:positionV>
            <wp:extent cx="939165" cy="977265"/>
            <wp:effectExtent l="0" t="0" r="63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4BFCA" w14:textId="63914C5A" w:rsidR="007B2138" w:rsidRDefault="007B2138">
      <w:pPr>
        <w:pStyle w:val="BodyText"/>
        <w:spacing w:before="1"/>
        <w:ind w:left="0"/>
        <w:rPr>
          <w:rFonts w:ascii="Times New Roman"/>
          <w:sz w:val="18"/>
        </w:rPr>
      </w:pPr>
    </w:p>
    <w:p w14:paraId="300E7962" w14:textId="67B7128B" w:rsidR="007B2138" w:rsidRDefault="00F2146B">
      <w:pPr>
        <w:spacing w:before="107"/>
        <w:ind w:left="2196" w:right="349"/>
        <w:jc w:val="center"/>
        <w:rPr>
          <w:rFonts w:ascii="Calisto MT Bold Italic"/>
          <w:b/>
          <w:i/>
          <w:sz w:val="31"/>
        </w:rPr>
      </w:pPr>
      <w:r>
        <w:rPr>
          <w:rFonts w:ascii="Calisto MT Bold Italic"/>
          <w:b/>
          <w:i/>
          <w:color w:val="000090"/>
          <w:sz w:val="31"/>
        </w:rPr>
        <w:t>Montana Sheriffs &amp; Peace Officers</w:t>
      </w:r>
      <w:r>
        <w:rPr>
          <w:rFonts w:ascii="Calisto MT Bold Italic"/>
          <w:b/>
          <w:i/>
          <w:color w:val="000090"/>
          <w:spacing w:val="54"/>
          <w:sz w:val="31"/>
        </w:rPr>
        <w:t xml:space="preserve"> </w:t>
      </w:r>
      <w:r>
        <w:rPr>
          <w:rFonts w:ascii="Calisto MT Bold Italic"/>
          <w:b/>
          <w:i/>
          <w:color w:val="000090"/>
          <w:sz w:val="31"/>
        </w:rPr>
        <w:t>Association</w:t>
      </w:r>
    </w:p>
    <w:p w14:paraId="365365A4" w14:textId="76E33830" w:rsidR="007B2138" w:rsidRDefault="00F2146B">
      <w:pPr>
        <w:spacing w:before="12"/>
        <w:ind w:left="2197" w:right="349"/>
        <w:jc w:val="center"/>
        <w:rPr>
          <w:rFonts w:ascii="Calisto MT" w:hAnsi="Calisto MT"/>
          <w:sz w:val="24"/>
        </w:rPr>
      </w:pPr>
      <w:r>
        <w:rPr>
          <w:rFonts w:ascii="Calisto MT" w:hAnsi="Calisto MT"/>
          <w:color w:val="000090"/>
          <w:sz w:val="24"/>
        </w:rPr>
        <w:t>PO Box 794 • Hel</w:t>
      </w:r>
      <w:r w:rsidR="00712773">
        <w:rPr>
          <w:rFonts w:ascii="Calisto MT" w:hAnsi="Calisto MT"/>
          <w:color w:val="000090"/>
          <w:sz w:val="24"/>
        </w:rPr>
        <w:t>ena, MT 59624 • (406) 443-5669</w:t>
      </w:r>
      <w:r>
        <w:rPr>
          <w:rFonts w:ascii="Calisto MT" w:hAnsi="Calisto MT"/>
          <w:color w:val="000090"/>
          <w:sz w:val="24"/>
        </w:rPr>
        <w:t xml:space="preserve"> </w:t>
      </w:r>
      <w:r w:rsidR="007F47EE">
        <w:rPr>
          <w:rFonts w:ascii="Calisto MT" w:hAnsi="Calisto MT"/>
          <w:color w:val="000090"/>
          <w:sz w:val="24"/>
        </w:rPr>
        <w:t xml:space="preserve">• </w:t>
      </w:r>
      <w:hyperlink r:id="rId8">
        <w:r>
          <w:rPr>
            <w:rFonts w:ascii="Calisto MT" w:hAnsi="Calisto MT"/>
            <w:color w:val="000090"/>
            <w:sz w:val="24"/>
          </w:rPr>
          <w:t>www.mspoa.org</w:t>
        </w:r>
      </w:hyperlink>
    </w:p>
    <w:p w14:paraId="386F1188" w14:textId="77777777" w:rsidR="007B2138" w:rsidRDefault="007B2138">
      <w:pPr>
        <w:pStyle w:val="BodyText"/>
        <w:ind w:left="0"/>
        <w:rPr>
          <w:rFonts w:ascii="Calisto MT"/>
          <w:sz w:val="20"/>
        </w:rPr>
      </w:pPr>
    </w:p>
    <w:p w14:paraId="180056CA" w14:textId="77777777" w:rsidR="007B2138" w:rsidRDefault="007B2138">
      <w:pPr>
        <w:pStyle w:val="BodyText"/>
        <w:ind w:left="0"/>
        <w:rPr>
          <w:rFonts w:ascii="Calisto MT"/>
          <w:sz w:val="20"/>
        </w:rPr>
      </w:pPr>
    </w:p>
    <w:p w14:paraId="600E48B1" w14:textId="77777777" w:rsidR="007B2138" w:rsidRDefault="007B2138" w:rsidP="00F2146B">
      <w:pPr>
        <w:pStyle w:val="BodyText"/>
        <w:ind w:left="90"/>
        <w:rPr>
          <w:rFonts w:ascii="Calisto MT"/>
          <w:sz w:val="23"/>
        </w:rPr>
      </w:pPr>
    </w:p>
    <w:p w14:paraId="6633B504" w14:textId="1BE46AE2" w:rsidR="00AC4983" w:rsidRPr="00023530" w:rsidRDefault="00AC4983" w:rsidP="00AC4983">
      <w:pPr>
        <w:spacing w:line="276" w:lineRule="auto"/>
        <w:ind w:right="83"/>
        <w:rPr>
          <w:rFonts w:asciiTheme="minorHAnsi" w:hAnsiTheme="minorHAnsi" w:cstheme="minorHAnsi"/>
          <w:b/>
          <w:bCs/>
          <w:sz w:val="32"/>
          <w:szCs w:val="32"/>
        </w:rPr>
      </w:pPr>
      <w:r w:rsidRPr="00E5454D">
        <w:rPr>
          <w:rFonts w:asciiTheme="minorHAnsi" w:hAnsiTheme="minorHAnsi" w:cstheme="minorHAnsi"/>
          <w:b/>
          <w:bCs/>
          <w:sz w:val="32"/>
          <w:szCs w:val="32"/>
        </w:rPr>
        <w:t>Search and Rescue Subcommittee</w:t>
      </w:r>
    </w:p>
    <w:p w14:paraId="386B1485" w14:textId="6C8E1AD6" w:rsidR="008F124D" w:rsidRPr="00023530" w:rsidRDefault="00C408F6" w:rsidP="00023530">
      <w:pPr>
        <w:spacing w:line="276" w:lineRule="auto"/>
        <w:ind w:right="8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HOST AGENCY </w:t>
      </w:r>
      <w:r w:rsidR="00AC4983" w:rsidRPr="00DE3E11">
        <w:rPr>
          <w:rFonts w:asciiTheme="minorHAnsi" w:hAnsiTheme="minorHAnsi" w:cstheme="minorHAnsi"/>
          <w:b/>
          <w:bCs/>
          <w:sz w:val="28"/>
          <w:szCs w:val="28"/>
        </w:rPr>
        <w:t>SAR TRAINING FUNDS REQUEST</w:t>
      </w:r>
    </w:p>
    <w:p w14:paraId="058E4B06" w14:textId="77777777" w:rsidR="00023530" w:rsidRDefault="00023530" w:rsidP="00DD5E9D">
      <w:pPr>
        <w:jc w:val="center"/>
        <w:rPr>
          <w:i/>
        </w:rPr>
      </w:pPr>
    </w:p>
    <w:p w14:paraId="2B91A4FE" w14:textId="24E52377" w:rsidR="00DD5E9D" w:rsidRDefault="00023530" w:rsidP="00DD5E9D">
      <w:pPr>
        <w:jc w:val="center"/>
        <w:rPr>
          <w:i/>
        </w:rPr>
      </w:pPr>
      <w:r>
        <w:rPr>
          <w:i/>
        </w:rPr>
        <w:t>Refer</w:t>
      </w:r>
      <w:r w:rsidR="00DD5E9D" w:rsidRPr="001B29C0">
        <w:rPr>
          <w:i/>
        </w:rPr>
        <w:t xml:space="preserve"> to and adhere to the training </w:t>
      </w:r>
      <w:r w:rsidR="00AC4983">
        <w:rPr>
          <w:i/>
        </w:rPr>
        <w:t>fund</w:t>
      </w:r>
      <w:r w:rsidR="00DD5E9D" w:rsidRPr="001B29C0">
        <w:rPr>
          <w:i/>
        </w:rPr>
        <w:t xml:space="preserve"> guidelines</w:t>
      </w:r>
      <w:r w:rsidR="00DD5E9D">
        <w:rPr>
          <w:i/>
        </w:rPr>
        <w:t>.</w:t>
      </w:r>
    </w:p>
    <w:p w14:paraId="20784135" w14:textId="77777777" w:rsidR="00DD5E9D" w:rsidRDefault="00DD5E9D" w:rsidP="00DD5E9D"/>
    <w:p w14:paraId="406A4EEB" w14:textId="377FB030" w:rsidR="00DD5E9D" w:rsidRDefault="00DD5E9D" w:rsidP="00DD5E9D">
      <w:r>
        <w:t>Date of Request</w:t>
      </w:r>
      <w:r w:rsidR="00AC4983">
        <w:t>:</w:t>
      </w:r>
      <w:r>
        <w:t xml:space="preserve"> </w:t>
      </w:r>
      <w:r w:rsidR="00AC4983" w:rsidRPr="00E04A5F">
        <w:rPr>
          <w:rFonts w:asciiTheme="minorHAnsi" w:hAnsiTheme="minorHAnsi" w:cstheme="minorHAnsi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C4983" w:rsidRPr="00E04A5F">
        <w:rPr>
          <w:rFonts w:asciiTheme="minorHAnsi" w:hAnsiTheme="minorHAnsi" w:cstheme="minorHAnsi"/>
          <w:bCs/>
          <w:u w:val="single"/>
        </w:rPr>
        <w:instrText xml:space="preserve"> FORMTEXT </w:instrText>
      </w:r>
      <w:r w:rsidR="00AC4983" w:rsidRPr="00E04A5F">
        <w:rPr>
          <w:rFonts w:asciiTheme="minorHAnsi" w:hAnsiTheme="minorHAnsi" w:cstheme="minorHAnsi"/>
          <w:bCs/>
          <w:u w:val="single"/>
        </w:rPr>
      </w:r>
      <w:r w:rsidR="00AC4983" w:rsidRPr="00E04A5F">
        <w:rPr>
          <w:rFonts w:asciiTheme="minorHAnsi" w:hAnsiTheme="minorHAnsi" w:cstheme="minorHAnsi"/>
          <w:bCs/>
          <w:u w:val="single"/>
        </w:rPr>
        <w:fldChar w:fldCharType="separate"/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u w:val="single"/>
        </w:rPr>
        <w:fldChar w:fldCharType="end"/>
      </w:r>
    </w:p>
    <w:p w14:paraId="49625DD8" w14:textId="77777777" w:rsidR="00DD5E9D" w:rsidRDefault="00DD5E9D" w:rsidP="00DD5E9D">
      <w:pPr>
        <w:pBdr>
          <w:bottom w:val="single" w:sz="4" w:space="1" w:color="auto"/>
        </w:pBdr>
      </w:pPr>
    </w:p>
    <w:p w14:paraId="5DB70474" w14:textId="2D6D519A" w:rsidR="00DD5E9D" w:rsidRDefault="00DD5E9D" w:rsidP="00DD5E9D">
      <w:pPr>
        <w:pBdr>
          <w:bottom w:val="single" w:sz="4" w:space="1" w:color="auto"/>
        </w:pBdr>
      </w:pPr>
      <w:r>
        <w:t>Name</w:t>
      </w:r>
      <w:r w:rsidR="00AC4983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  <w:r w:rsidR="00AC4983">
        <w:t>:</w:t>
      </w:r>
    </w:p>
    <w:p w14:paraId="5132BFF0" w14:textId="77777777" w:rsidR="00DD5E9D" w:rsidRDefault="00DD5E9D" w:rsidP="00DD5E9D"/>
    <w:p w14:paraId="22FA4650" w14:textId="6A9552AA" w:rsidR="00DD5E9D" w:rsidRDefault="00DD5E9D" w:rsidP="00DD5E9D">
      <w:pPr>
        <w:pBdr>
          <w:bottom w:val="single" w:sz="4" w:space="1" w:color="auto"/>
        </w:pBdr>
      </w:pPr>
      <w:r>
        <w:t>Sheriff’s Office</w:t>
      </w:r>
      <w:r w:rsidR="00AC4983">
        <w:t xml:space="preserve"> Sponsoring the Training:</w:t>
      </w:r>
    </w:p>
    <w:p w14:paraId="766822A8" w14:textId="77777777" w:rsidR="00DD5E9D" w:rsidRDefault="00DD5E9D" w:rsidP="00DD5E9D"/>
    <w:p w14:paraId="33BB0316" w14:textId="55E04906" w:rsidR="00AC4983" w:rsidRDefault="00AC4983" w:rsidP="00AC4983">
      <w:pPr>
        <w:pBdr>
          <w:bottom w:val="single" w:sz="4" w:space="1" w:color="auto"/>
        </w:pBdr>
      </w:pPr>
      <w:r>
        <w:t>SAR Team:</w:t>
      </w:r>
    </w:p>
    <w:p w14:paraId="7874CBCA" w14:textId="77777777" w:rsidR="00AC4983" w:rsidRDefault="00AC4983" w:rsidP="00AC4983"/>
    <w:p w14:paraId="14067EB2" w14:textId="185E6158" w:rsidR="00DD5E9D" w:rsidRDefault="00DD5E9D" w:rsidP="00AC4983">
      <w:pPr>
        <w:pBdr>
          <w:bottom w:val="single" w:sz="4" w:space="1" w:color="auto"/>
        </w:pBdr>
      </w:pPr>
      <w:r>
        <w:t>Address</w:t>
      </w:r>
      <w:r>
        <w:tab/>
      </w:r>
      <w:r w:rsidR="00AC4983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372949" w14:textId="77777777" w:rsidR="00DD5E9D" w:rsidRDefault="00DD5E9D" w:rsidP="00DD5E9D"/>
    <w:p w14:paraId="5737BF51" w14:textId="73BDE96A" w:rsidR="00DD5E9D" w:rsidRDefault="00DD5E9D" w:rsidP="00DD5E9D">
      <w:pPr>
        <w:pBdr>
          <w:bottom w:val="single" w:sz="4" w:space="1" w:color="auto"/>
        </w:pBdr>
      </w:pPr>
      <w:r>
        <w:t>City</w:t>
      </w:r>
      <w:r w:rsidR="00AC4983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 w:rsidR="00AC4983">
        <w:t>:</w:t>
      </w:r>
      <w:r>
        <w:t xml:space="preserve"> </w:t>
      </w:r>
      <w:r>
        <w:tab/>
      </w:r>
      <w:r>
        <w:tab/>
      </w:r>
      <w:r>
        <w:tab/>
        <w:t>Zip</w:t>
      </w:r>
      <w:r w:rsidR="00AC4983">
        <w:t>:</w:t>
      </w:r>
    </w:p>
    <w:p w14:paraId="10B3728D" w14:textId="77777777" w:rsidR="00DD5E9D" w:rsidRDefault="00DD5E9D" w:rsidP="00DD5E9D"/>
    <w:p w14:paraId="4F3E42D2" w14:textId="2AFF9B1B" w:rsidR="00DD5E9D" w:rsidRDefault="00DD5E9D" w:rsidP="00DD5E9D">
      <w:pPr>
        <w:pBdr>
          <w:bottom w:val="single" w:sz="4" w:space="1" w:color="auto"/>
        </w:pBdr>
      </w:pPr>
      <w:r>
        <w:t>Email</w:t>
      </w:r>
      <w:r w:rsidR="00AC4983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  <w:r w:rsidR="00AC4983">
        <w:t>:</w:t>
      </w:r>
      <w:r>
        <w:tab/>
      </w:r>
    </w:p>
    <w:p w14:paraId="4A4E8840" w14:textId="77777777" w:rsidR="00DD5E9D" w:rsidRDefault="00DD5E9D" w:rsidP="00DD5E9D"/>
    <w:p w14:paraId="41CDC934" w14:textId="2C76B3BB" w:rsidR="00DD5E9D" w:rsidRDefault="00DD5E9D" w:rsidP="00DD5E9D">
      <w:pPr>
        <w:pBdr>
          <w:bottom w:val="single" w:sz="4" w:space="1" w:color="auto"/>
        </w:pBdr>
      </w:pPr>
      <w:r>
        <w:t>Name of Training</w:t>
      </w:r>
      <w:r w:rsidR="00AC4983">
        <w:t>:</w:t>
      </w:r>
    </w:p>
    <w:p w14:paraId="0EACB473" w14:textId="77777777" w:rsidR="00DD5E9D" w:rsidRDefault="00DD5E9D" w:rsidP="00DD5E9D"/>
    <w:p w14:paraId="12934A1D" w14:textId="192B001C" w:rsidR="00DD5E9D" w:rsidRDefault="00DD5E9D" w:rsidP="00DD5E9D">
      <w:pPr>
        <w:pBdr>
          <w:bottom w:val="single" w:sz="4" w:space="1" w:color="auto"/>
        </w:pBdr>
      </w:pPr>
      <w:r>
        <w:t>Location of Training</w:t>
      </w:r>
      <w:r w:rsidR="00AC4983">
        <w:t>:</w:t>
      </w:r>
      <w:r>
        <w:tab/>
      </w:r>
      <w:r>
        <w:tab/>
      </w:r>
      <w:r>
        <w:tab/>
      </w:r>
      <w:r>
        <w:tab/>
      </w:r>
      <w:r>
        <w:tab/>
      </w:r>
      <w:r w:rsidR="00AC4983">
        <w:tab/>
      </w:r>
      <w:r>
        <w:t>Date of Training</w:t>
      </w:r>
      <w:r w:rsidR="00AC4983">
        <w:t>:</w:t>
      </w:r>
    </w:p>
    <w:p w14:paraId="378F0610" w14:textId="77777777" w:rsidR="00DD5E9D" w:rsidRDefault="00DD5E9D" w:rsidP="00DD5E9D"/>
    <w:p w14:paraId="04E87141" w14:textId="77777777" w:rsidR="00DD5E9D" w:rsidRDefault="00DD5E9D" w:rsidP="00DD5E9D">
      <w:pPr>
        <w:rPr>
          <w:b/>
        </w:rPr>
      </w:pPr>
    </w:p>
    <w:p w14:paraId="644D6B21" w14:textId="4124EF11" w:rsidR="00DD5E9D" w:rsidRPr="00B15AD9" w:rsidRDefault="00DD5E9D" w:rsidP="00DD5E9D">
      <w:pPr>
        <w:rPr>
          <w:b/>
        </w:rPr>
      </w:pPr>
      <w:r w:rsidRPr="00B15AD9">
        <w:rPr>
          <w:b/>
        </w:rPr>
        <w:t>Projected Training</w:t>
      </w:r>
      <w:r w:rsidR="00E57B0D">
        <w:rPr>
          <w:b/>
        </w:rPr>
        <w:t xml:space="preserve"> Course</w:t>
      </w:r>
      <w:r w:rsidRPr="00B15AD9">
        <w:rPr>
          <w:b/>
        </w:rPr>
        <w:t xml:space="preserve"> Budget:</w:t>
      </w:r>
    </w:p>
    <w:p w14:paraId="0913CAC0" w14:textId="34658C8D" w:rsidR="00DD5E9D" w:rsidRDefault="00DD5E9D" w:rsidP="00DD5E9D">
      <w:r>
        <w:tab/>
      </w:r>
      <w:r w:rsidR="00AC4983">
        <w:t>Company/Presenter</w:t>
      </w:r>
      <w:r>
        <w:t xml:space="preserve"> Fee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AC4983">
        <w:t xml:space="preserve"> </w:t>
      </w:r>
      <w:r w:rsidR="00AC4983" w:rsidRPr="00E04A5F">
        <w:rPr>
          <w:rFonts w:asciiTheme="minorHAnsi" w:hAnsiTheme="minorHAnsi" w:cstheme="minorHAnsi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C4983" w:rsidRPr="00E04A5F">
        <w:rPr>
          <w:rFonts w:asciiTheme="minorHAnsi" w:hAnsiTheme="minorHAnsi" w:cstheme="minorHAnsi"/>
          <w:bCs/>
          <w:u w:val="single"/>
        </w:rPr>
        <w:instrText xml:space="preserve"> FORMTEXT </w:instrText>
      </w:r>
      <w:r w:rsidR="00AC4983" w:rsidRPr="00E04A5F">
        <w:rPr>
          <w:rFonts w:asciiTheme="minorHAnsi" w:hAnsiTheme="minorHAnsi" w:cstheme="minorHAnsi"/>
          <w:bCs/>
          <w:u w:val="single"/>
        </w:rPr>
      </w:r>
      <w:r w:rsidR="00AC4983" w:rsidRPr="00E04A5F">
        <w:rPr>
          <w:rFonts w:asciiTheme="minorHAnsi" w:hAnsiTheme="minorHAnsi" w:cstheme="minorHAnsi"/>
          <w:bCs/>
          <w:u w:val="single"/>
        </w:rPr>
        <w:fldChar w:fldCharType="separate"/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u w:val="single"/>
        </w:rPr>
        <w:fldChar w:fldCharType="end"/>
      </w:r>
    </w:p>
    <w:p w14:paraId="5755E198" w14:textId="77777777" w:rsidR="00DD5E9D" w:rsidRDefault="00DD5E9D" w:rsidP="00DD5E9D"/>
    <w:p w14:paraId="14BC66C1" w14:textId="7FC64122" w:rsidR="00DD5E9D" w:rsidRDefault="00DD5E9D" w:rsidP="00DD5E9D">
      <w:r>
        <w:tab/>
      </w:r>
      <w:r w:rsidR="00023530">
        <w:t xml:space="preserve">Presenter </w:t>
      </w:r>
      <w:r>
        <w:t xml:space="preserve">Travel </w:t>
      </w:r>
      <w:r w:rsidR="00023530">
        <w:t>(if fee is not a flat fee)</w:t>
      </w:r>
      <w:r>
        <w:tab/>
      </w:r>
      <w:r>
        <w:tab/>
      </w:r>
      <w:r>
        <w:tab/>
      </w:r>
      <w:r>
        <w:tab/>
      </w:r>
      <w:r>
        <w:tab/>
        <w:t>$</w:t>
      </w:r>
      <w:r w:rsidR="00AC4983">
        <w:t xml:space="preserve"> </w:t>
      </w:r>
      <w:r w:rsidR="00AC4983" w:rsidRPr="00E04A5F">
        <w:rPr>
          <w:rFonts w:asciiTheme="minorHAnsi" w:hAnsiTheme="minorHAnsi" w:cstheme="minorHAnsi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C4983" w:rsidRPr="00E04A5F">
        <w:rPr>
          <w:rFonts w:asciiTheme="minorHAnsi" w:hAnsiTheme="minorHAnsi" w:cstheme="minorHAnsi"/>
          <w:bCs/>
          <w:u w:val="single"/>
        </w:rPr>
        <w:instrText xml:space="preserve"> FORMTEXT </w:instrText>
      </w:r>
      <w:r w:rsidR="00AC4983" w:rsidRPr="00E04A5F">
        <w:rPr>
          <w:rFonts w:asciiTheme="minorHAnsi" w:hAnsiTheme="minorHAnsi" w:cstheme="minorHAnsi"/>
          <w:bCs/>
          <w:u w:val="single"/>
        </w:rPr>
      </w:r>
      <w:r w:rsidR="00AC4983" w:rsidRPr="00E04A5F">
        <w:rPr>
          <w:rFonts w:asciiTheme="minorHAnsi" w:hAnsiTheme="minorHAnsi" w:cstheme="minorHAnsi"/>
          <w:bCs/>
          <w:u w:val="single"/>
        </w:rPr>
        <w:fldChar w:fldCharType="separate"/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u w:val="single"/>
        </w:rPr>
        <w:fldChar w:fldCharType="end"/>
      </w:r>
    </w:p>
    <w:p w14:paraId="1ABEA81F" w14:textId="77777777" w:rsidR="00DD5E9D" w:rsidRDefault="00DD5E9D" w:rsidP="00DD5E9D"/>
    <w:p w14:paraId="1F4474F8" w14:textId="61F67655" w:rsidR="00DD5E9D" w:rsidRDefault="00DD5E9D" w:rsidP="00DD5E9D">
      <w:r>
        <w:tab/>
      </w:r>
      <w:r w:rsidR="00023530">
        <w:t xml:space="preserve">Presenter </w:t>
      </w:r>
      <w:r>
        <w:t>Hotel</w:t>
      </w:r>
      <w:r>
        <w:tab/>
      </w:r>
      <w:r w:rsidR="00023530">
        <w:t>(if fee is not a flat fee)</w:t>
      </w:r>
      <w:r>
        <w:tab/>
      </w:r>
      <w:r>
        <w:tab/>
      </w:r>
      <w:r>
        <w:tab/>
      </w:r>
      <w:r>
        <w:tab/>
      </w:r>
      <w:r>
        <w:tab/>
        <w:t>$</w:t>
      </w:r>
      <w:r w:rsidR="00AC4983">
        <w:t xml:space="preserve"> </w:t>
      </w:r>
      <w:r w:rsidR="00AC4983" w:rsidRPr="00E04A5F">
        <w:rPr>
          <w:rFonts w:asciiTheme="minorHAnsi" w:hAnsiTheme="minorHAnsi" w:cstheme="minorHAnsi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C4983" w:rsidRPr="00E04A5F">
        <w:rPr>
          <w:rFonts w:asciiTheme="minorHAnsi" w:hAnsiTheme="minorHAnsi" w:cstheme="minorHAnsi"/>
          <w:bCs/>
          <w:u w:val="single"/>
        </w:rPr>
        <w:instrText xml:space="preserve"> FORMTEXT </w:instrText>
      </w:r>
      <w:r w:rsidR="00AC4983" w:rsidRPr="00E04A5F">
        <w:rPr>
          <w:rFonts w:asciiTheme="minorHAnsi" w:hAnsiTheme="minorHAnsi" w:cstheme="minorHAnsi"/>
          <w:bCs/>
          <w:u w:val="single"/>
        </w:rPr>
      </w:r>
      <w:r w:rsidR="00AC4983" w:rsidRPr="00E04A5F">
        <w:rPr>
          <w:rFonts w:asciiTheme="minorHAnsi" w:hAnsiTheme="minorHAnsi" w:cstheme="minorHAnsi"/>
          <w:bCs/>
          <w:u w:val="single"/>
        </w:rPr>
        <w:fldChar w:fldCharType="separate"/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u w:val="single"/>
        </w:rPr>
        <w:fldChar w:fldCharType="end"/>
      </w:r>
    </w:p>
    <w:p w14:paraId="2048216B" w14:textId="77777777" w:rsidR="00DD5E9D" w:rsidRDefault="00DD5E9D" w:rsidP="00DD5E9D"/>
    <w:p w14:paraId="0A36B8C0" w14:textId="5053691A" w:rsidR="00DD5E9D" w:rsidRDefault="00DD5E9D" w:rsidP="00DD5E9D">
      <w:r>
        <w:tab/>
        <w:t>Per Diem (#Days x Current Federal M&amp;IE)</w:t>
      </w:r>
      <w:r w:rsidR="00023530">
        <w:t xml:space="preserve"> (if fee is not a flat fee)</w:t>
      </w:r>
      <w:r>
        <w:tab/>
      </w:r>
      <w:r>
        <w:tab/>
        <w:t>$</w:t>
      </w:r>
      <w:r w:rsidR="00AC4983">
        <w:t xml:space="preserve"> </w:t>
      </w:r>
      <w:r w:rsidR="00AC4983" w:rsidRPr="00E04A5F">
        <w:rPr>
          <w:rFonts w:asciiTheme="minorHAnsi" w:hAnsiTheme="minorHAnsi" w:cstheme="minorHAnsi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C4983" w:rsidRPr="00E04A5F">
        <w:rPr>
          <w:rFonts w:asciiTheme="minorHAnsi" w:hAnsiTheme="minorHAnsi" w:cstheme="minorHAnsi"/>
          <w:bCs/>
          <w:u w:val="single"/>
        </w:rPr>
        <w:instrText xml:space="preserve"> FORMTEXT </w:instrText>
      </w:r>
      <w:r w:rsidR="00AC4983" w:rsidRPr="00E04A5F">
        <w:rPr>
          <w:rFonts w:asciiTheme="minorHAnsi" w:hAnsiTheme="minorHAnsi" w:cstheme="minorHAnsi"/>
          <w:bCs/>
          <w:u w:val="single"/>
        </w:rPr>
      </w:r>
      <w:r w:rsidR="00AC4983" w:rsidRPr="00E04A5F">
        <w:rPr>
          <w:rFonts w:asciiTheme="minorHAnsi" w:hAnsiTheme="minorHAnsi" w:cstheme="minorHAnsi"/>
          <w:bCs/>
          <w:u w:val="single"/>
        </w:rPr>
        <w:fldChar w:fldCharType="separate"/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u w:val="single"/>
        </w:rPr>
        <w:fldChar w:fldCharType="end"/>
      </w:r>
    </w:p>
    <w:p w14:paraId="705A5E09" w14:textId="77777777" w:rsidR="00DD5E9D" w:rsidRPr="001B29C0" w:rsidRDefault="001D142B" w:rsidP="00DD5E9D">
      <w:pPr>
        <w:ind w:firstLine="720"/>
        <w:rPr>
          <w:b/>
        </w:rPr>
      </w:pPr>
      <w:hyperlink r:id="rId9" w:history="1">
        <w:r w:rsidR="00DD5E9D" w:rsidRPr="007C3DE5">
          <w:rPr>
            <w:rStyle w:val="Hyperlink"/>
            <w:b/>
          </w:rPr>
          <w:t>https://www.gsa.gov/travel/plan-book/per-diem-rates</w:t>
        </w:r>
      </w:hyperlink>
    </w:p>
    <w:p w14:paraId="55D679A0" w14:textId="47D56F96" w:rsidR="00DD5E9D" w:rsidRDefault="00DD5E9D" w:rsidP="00DD5E9D">
      <w:pPr>
        <w:rPr>
          <w:b/>
        </w:rPr>
      </w:pPr>
      <w:r w:rsidRPr="001B29C0">
        <w:rPr>
          <w:b/>
        </w:rPr>
        <w:tab/>
      </w:r>
    </w:p>
    <w:p w14:paraId="6226BA83" w14:textId="2A2B6C53" w:rsidR="00023530" w:rsidRDefault="00023530" w:rsidP="00DD5E9D">
      <w:pPr>
        <w:rPr>
          <w:b/>
        </w:rPr>
      </w:pPr>
      <w:r>
        <w:rPr>
          <w:b/>
        </w:rPr>
        <w:tab/>
      </w:r>
      <w:r>
        <w:t>Equipment</w:t>
      </w:r>
      <w:r w:rsidR="005204EE">
        <w:t xml:space="preserve"> Necessary for Course</w:t>
      </w:r>
      <w:r w:rsidR="005204EE">
        <w:tab/>
      </w:r>
      <w:r>
        <w:tab/>
      </w:r>
      <w:r>
        <w:tab/>
      </w:r>
      <w:r>
        <w:tab/>
      </w:r>
      <w:r>
        <w:tab/>
        <w:t xml:space="preserve">$ </w:t>
      </w:r>
      <w:r w:rsidRPr="00E04A5F">
        <w:rPr>
          <w:rFonts w:asciiTheme="minorHAnsi" w:hAnsiTheme="minorHAnsi" w:cstheme="minorHAnsi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4A5F">
        <w:rPr>
          <w:rFonts w:asciiTheme="minorHAnsi" w:hAnsiTheme="minorHAnsi" w:cstheme="minorHAnsi"/>
          <w:bCs/>
          <w:u w:val="single"/>
        </w:rPr>
        <w:instrText xml:space="preserve"> FORMTEXT </w:instrText>
      </w:r>
      <w:r w:rsidRPr="00E04A5F">
        <w:rPr>
          <w:rFonts w:asciiTheme="minorHAnsi" w:hAnsiTheme="minorHAnsi" w:cstheme="minorHAnsi"/>
          <w:bCs/>
          <w:u w:val="single"/>
        </w:rPr>
      </w:r>
      <w:r w:rsidRPr="00E04A5F">
        <w:rPr>
          <w:rFonts w:asciiTheme="minorHAnsi" w:hAnsiTheme="minorHAnsi" w:cstheme="minorHAnsi"/>
          <w:bCs/>
          <w:u w:val="single"/>
        </w:rPr>
        <w:fldChar w:fldCharType="separate"/>
      </w:r>
      <w:r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Pr="00E04A5F">
        <w:rPr>
          <w:rFonts w:asciiTheme="minorHAnsi" w:hAnsiTheme="minorHAnsi" w:cstheme="minorHAnsi"/>
          <w:bCs/>
          <w:u w:val="single"/>
        </w:rPr>
        <w:fldChar w:fldCharType="end"/>
      </w:r>
    </w:p>
    <w:p w14:paraId="378C939F" w14:textId="77777777" w:rsidR="00023530" w:rsidRDefault="00023530" w:rsidP="00DD5E9D">
      <w:pPr>
        <w:rPr>
          <w:b/>
        </w:rPr>
      </w:pPr>
    </w:p>
    <w:p w14:paraId="2004E0CB" w14:textId="6E5B5DC2" w:rsidR="00DD5E9D" w:rsidRDefault="00DD5E9D" w:rsidP="00DD5E9D">
      <w:pPr>
        <w:ind w:firstLine="720"/>
      </w:pPr>
      <w:r w:rsidRPr="00DD5E9D">
        <w:rPr>
          <w:b/>
          <w:highlight w:val="yellow"/>
        </w:rPr>
        <w:t xml:space="preserve">TOTAL Request Amount </w:t>
      </w:r>
      <w:r w:rsidRPr="001B29C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4983">
        <w:rPr>
          <w:b/>
        </w:rPr>
        <w:tab/>
      </w:r>
      <w:r w:rsidR="00AC4983">
        <w:rPr>
          <w:b/>
        </w:rPr>
        <w:tab/>
      </w:r>
      <w:r w:rsidRPr="001B29C0">
        <w:rPr>
          <w:b/>
        </w:rPr>
        <w:tab/>
        <w:t>$</w:t>
      </w:r>
      <w:r w:rsidR="00AC4983">
        <w:rPr>
          <w:b/>
        </w:rPr>
        <w:t xml:space="preserve"> </w:t>
      </w:r>
      <w:r w:rsidR="00AC4983" w:rsidRPr="00E04A5F">
        <w:rPr>
          <w:rFonts w:asciiTheme="minorHAnsi" w:hAnsiTheme="minorHAnsi" w:cstheme="minorHAnsi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C4983" w:rsidRPr="00E04A5F">
        <w:rPr>
          <w:rFonts w:asciiTheme="minorHAnsi" w:hAnsiTheme="minorHAnsi" w:cstheme="minorHAnsi"/>
          <w:bCs/>
          <w:u w:val="single"/>
        </w:rPr>
        <w:instrText xml:space="preserve"> FORMTEXT </w:instrText>
      </w:r>
      <w:r w:rsidR="00AC4983" w:rsidRPr="00E04A5F">
        <w:rPr>
          <w:rFonts w:asciiTheme="minorHAnsi" w:hAnsiTheme="minorHAnsi" w:cstheme="minorHAnsi"/>
          <w:bCs/>
          <w:u w:val="single"/>
        </w:rPr>
      </w:r>
      <w:r w:rsidR="00AC4983" w:rsidRPr="00E04A5F">
        <w:rPr>
          <w:rFonts w:asciiTheme="minorHAnsi" w:hAnsiTheme="minorHAnsi" w:cstheme="minorHAnsi"/>
          <w:bCs/>
          <w:u w:val="single"/>
        </w:rPr>
        <w:fldChar w:fldCharType="separate"/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noProof/>
          <w:u w:val="single"/>
        </w:rPr>
        <w:t> </w:t>
      </w:r>
      <w:r w:rsidR="00AC4983" w:rsidRPr="00E04A5F">
        <w:rPr>
          <w:rFonts w:asciiTheme="minorHAnsi" w:hAnsiTheme="minorHAnsi" w:cstheme="minorHAnsi"/>
          <w:bCs/>
          <w:u w:val="single"/>
        </w:rPr>
        <w:fldChar w:fldCharType="end"/>
      </w:r>
      <w:r w:rsidRPr="001B29C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309446" w14:textId="77777777" w:rsidR="00DD5E9D" w:rsidRDefault="00DD5E9D" w:rsidP="00DD5E9D"/>
    <w:p w14:paraId="40B53B0A" w14:textId="3261074D" w:rsidR="00DD5E9D" w:rsidRDefault="00DD5E9D" w:rsidP="00DD5E9D">
      <w:r>
        <w:tab/>
      </w:r>
    </w:p>
    <w:p w14:paraId="03A6C0FC" w14:textId="77777777" w:rsidR="00DD5E9D" w:rsidRDefault="00DD5E9D" w:rsidP="00DD5E9D"/>
    <w:p w14:paraId="120B4F48" w14:textId="6F0574D8" w:rsidR="00AC4983" w:rsidRDefault="00AC4983" w:rsidP="00AC4983">
      <w:pPr>
        <w:pBdr>
          <w:top w:val="single" w:sz="4" w:space="1" w:color="auto"/>
        </w:pBdr>
      </w:pPr>
      <w:r>
        <w:t xml:space="preserve">Signature of </w:t>
      </w:r>
      <w:r w:rsidRPr="00AC4983">
        <w:rPr>
          <w:b/>
          <w:bCs/>
        </w:rPr>
        <w:t>SAR Team Leader</w:t>
      </w:r>
      <w:r>
        <w:t xml:space="preserve"> </w:t>
      </w:r>
      <w:r>
        <w:tab/>
      </w:r>
      <w:r>
        <w:tab/>
      </w:r>
      <w:r>
        <w:tab/>
      </w:r>
      <w:r>
        <w:tab/>
      </w:r>
      <w:r w:rsidR="00DD5E9D">
        <w:t xml:space="preserve">Signature of </w:t>
      </w:r>
      <w:r w:rsidR="00DD5E9D" w:rsidRPr="00AC4983">
        <w:rPr>
          <w:b/>
          <w:bCs/>
        </w:rPr>
        <w:t>Sheriff Approving Application</w:t>
      </w:r>
      <w:r>
        <w:tab/>
      </w:r>
      <w:r>
        <w:tab/>
      </w:r>
    </w:p>
    <w:p w14:paraId="52F959B0" w14:textId="56ED3DD1" w:rsidR="00DD5E9D" w:rsidRDefault="00DD5E9D" w:rsidP="00DD5E9D"/>
    <w:p w14:paraId="7BCA1C6B" w14:textId="77777777" w:rsidR="000359B9" w:rsidRDefault="000359B9" w:rsidP="00023530">
      <w:pPr>
        <w:rPr>
          <w:b/>
          <w:u w:val="single"/>
        </w:rPr>
      </w:pPr>
    </w:p>
    <w:p w14:paraId="6D484661" w14:textId="577B910B" w:rsidR="00DD5E9D" w:rsidRPr="00DE3E11" w:rsidRDefault="00DD5E9D" w:rsidP="00DD5E9D">
      <w:pPr>
        <w:jc w:val="center"/>
        <w:rPr>
          <w:b/>
          <w:sz w:val="28"/>
          <w:szCs w:val="28"/>
          <w:u w:val="single"/>
        </w:rPr>
      </w:pPr>
      <w:r w:rsidRPr="00DE3E11">
        <w:rPr>
          <w:b/>
          <w:sz w:val="28"/>
          <w:szCs w:val="28"/>
          <w:u w:val="single"/>
        </w:rPr>
        <w:t>M</w:t>
      </w:r>
      <w:r w:rsidR="000359B9" w:rsidRPr="00DE3E11">
        <w:rPr>
          <w:b/>
          <w:sz w:val="28"/>
          <w:szCs w:val="28"/>
          <w:u w:val="single"/>
        </w:rPr>
        <w:t xml:space="preserve">SPOA </w:t>
      </w:r>
      <w:r w:rsidR="00AC4983" w:rsidRPr="00DE3E11">
        <w:rPr>
          <w:b/>
          <w:sz w:val="28"/>
          <w:szCs w:val="28"/>
          <w:u w:val="single"/>
        </w:rPr>
        <w:t>SAR</w:t>
      </w:r>
      <w:r w:rsidR="000359B9" w:rsidRPr="00DE3E11">
        <w:rPr>
          <w:b/>
          <w:sz w:val="28"/>
          <w:szCs w:val="28"/>
          <w:u w:val="single"/>
        </w:rPr>
        <w:t xml:space="preserve"> Subcommittee</w:t>
      </w:r>
      <w:r w:rsidRPr="00DE3E11">
        <w:rPr>
          <w:b/>
          <w:sz w:val="28"/>
          <w:szCs w:val="28"/>
          <w:u w:val="single"/>
        </w:rPr>
        <w:t xml:space="preserve"> Training</w:t>
      </w:r>
      <w:r w:rsidR="00AC4983" w:rsidRPr="00DE3E11">
        <w:rPr>
          <w:b/>
          <w:sz w:val="28"/>
          <w:szCs w:val="28"/>
          <w:u w:val="single"/>
        </w:rPr>
        <w:t xml:space="preserve"> Fund</w:t>
      </w:r>
      <w:r w:rsidRPr="00DE3E11">
        <w:rPr>
          <w:b/>
          <w:sz w:val="28"/>
          <w:szCs w:val="28"/>
          <w:u w:val="single"/>
        </w:rPr>
        <w:t xml:space="preserve"> Guidelines</w:t>
      </w:r>
    </w:p>
    <w:p w14:paraId="08C0DC9F" w14:textId="77777777" w:rsidR="00DD5E9D" w:rsidRPr="00D61C3E" w:rsidRDefault="00DD5E9D" w:rsidP="00DD5E9D">
      <w:pPr>
        <w:jc w:val="center"/>
        <w:rPr>
          <w:b/>
          <w:u w:val="single"/>
        </w:rPr>
      </w:pPr>
    </w:p>
    <w:p w14:paraId="1D2B2F85" w14:textId="24701734" w:rsidR="005D5A0B" w:rsidRPr="005D5A0B" w:rsidRDefault="005D5A0B" w:rsidP="005D5A0B">
      <w:pPr>
        <w:pStyle w:val="ListParagraph"/>
        <w:numPr>
          <w:ilvl w:val="0"/>
          <w:numId w:val="3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  <w:u w:val="single"/>
        </w:rPr>
      </w:pPr>
      <w:r w:rsidRPr="005D5A0B">
        <w:rPr>
          <w:rFonts w:asciiTheme="minorHAnsi" w:hAnsiTheme="minorHAnsi" w:cstheme="minorHAnsi"/>
          <w:sz w:val="24"/>
          <w:szCs w:val="24"/>
        </w:rPr>
        <w:t>Training must be sponsored by Sheriff’s Office in order to qualify for POST Credit and MSPOA financial assistance</w:t>
      </w:r>
      <w:r w:rsidR="00023530">
        <w:rPr>
          <w:rFonts w:asciiTheme="minorHAnsi" w:hAnsiTheme="minorHAnsi" w:cstheme="minorHAnsi"/>
          <w:sz w:val="24"/>
          <w:szCs w:val="24"/>
        </w:rPr>
        <w:t>.</w:t>
      </w:r>
    </w:p>
    <w:p w14:paraId="2AE0E254" w14:textId="21477231" w:rsidR="00DD5E9D" w:rsidRDefault="00DD5E9D" w:rsidP="00E77017">
      <w:pPr>
        <w:pStyle w:val="ListParagraph"/>
        <w:widowControl/>
        <w:numPr>
          <w:ilvl w:val="0"/>
          <w:numId w:val="3"/>
        </w:numPr>
        <w:autoSpaceDE/>
        <w:autoSpaceDN/>
        <w:spacing w:after="200"/>
        <w:contextualSpacing/>
        <w:rPr>
          <w:sz w:val="24"/>
          <w:szCs w:val="24"/>
        </w:rPr>
      </w:pPr>
      <w:r w:rsidRPr="005D5A0B">
        <w:rPr>
          <w:sz w:val="24"/>
          <w:szCs w:val="24"/>
        </w:rPr>
        <w:t xml:space="preserve">The application for training stipend should be made at least </w:t>
      </w:r>
      <w:r w:rsidR="00E77017" w:rsidRPr="005D5A0B">
        <w:rPr>
          <w:sz w:val="24"/>
          <w:szCs w:val="24"/>
        </w:rPr>
        <w:t>3</w:t>
      </w:r>
      <w:r w:rsidRPr="005D5A0B">
        <w:rPr>
          <w:sz w:val="24"/>
          <w:szCs w:val="24"/>
        </w:rPr>
        <w:t xml:space="preserve">0 days prior to the start of the </w:t>
      </w:r>
      <w:r w:rsidR="00E77017" w:rsidRPr="005D5A0B">
        <w:rPr>
          <w:sz w:val="24"/>
          <w:szCs w:val="24"/>
        </w:rPr>
        <w:t>event</w:t>
      </w:r>
      <w:r w:rsidRPr="005D5A0B">
        <w:rPr>
          <w:sz w:val="24"/>
          <w:szCs w:val="24"/>
        </w:rPr>
        <w:t>.</w:t>
      </w:r>
    </w:p>
    <w:p w14:paraId="5ACAE4E0" w14:textId="0EE7750D" w:rsidR="005D5A0B" w:rsidRPr="00C9695C" w:rsidRDefault="005D5A0B" w:rsidP="005D5A0B">
      <w:pPr>
        <w:pStyle w:val="ListParagraph"/>
        <w:numPr>
          <w:ilvl w:val="0"/>
          <w:numId w:val="3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C9695C">
        <w:rPr>
          <w:rFonts w:asciiTheme="minorHAnsi" w:hAnsiTheme="minorHAnsi" w:cstheme="minorHAnsi"/>
          <w:sz w:val="24"/>
          <w:szCs w:val="24"/>
        </w:rPr>
        <w:t xml:space="preserve">Host agency </w:t>
      </w:r>
      <w:r w:rsidR="00023530">
        <w:rPr>
          <w:rFonts w:asciiTheme="minorHAnsi" w:hAnsiTheme="minorHAnsi" w:cstheme="minorHAnsi"/>
          <w:sz w:val="24"/>
          <w:szCs w:val="24"/>
        </w:rPr>
        <w:t xml:space="preserve">agrees to </w:t>
      </w:r>
      <w:r w:rsidRPr="00C9695C">
        <w:rPr>
          <w:rFonts w:asciiTheme="minorHAnsi" w:hAnsiTheme="minorHAnsi" w:cstheme="minorHAnsi"/>
          <w:sz w:val="24"/>
          <w:szCs w:val="24"/>
        </w:rPr>
        <w:t xml:space="preserve">submit </w:t>
      </w:r>
      <w:r w:rsidR="00023530">
        <w:rPr>
          <w:rFonts w:asciiTheme="minorHAnsi" w:hAnsiTheme="minorHAnsi" w:cstheme="minorHAnsi"/>
          <w:sz w:val="24"/>
          <w:szCs w:val="24"/>
        </w:rPr>
        <w:t xml:space="preserve">an </w:t>
      </w:r>
      <w:r w:rsidRPr="00C9695C">
        <w:rPr>
          <w:rFonts w:asciiTheme="minorHAnsi" w:hAnsiTheme="minorHAnsi" w:cstheme="minorHAnsi"/>
          <w:sz w:val="24"/>
          <w:szCs w:val="24"/>
        </w:rPr>
        <w:t xml:space="preserve">application for DES Training Reimbursement Funds to </w:t>
      </w:r>
      <w:r w:rsidR="008F1BD8">
        <w:rPr>
          <w:rFonts w:asciiTheme="minorHAnsi" w:hAnsiTheme="minorHAnsi" w:cstheme="minorHAnsi"/>
          <w:sz w:val="24"/>
          <w:szCs w:val="24"/>
        </w:rPr>
        <w:t>reimburse MSPOA for</w:t>
      </w:r>
      <w:r w:rsidRPr="00C9695C">
        <w:rPr>
          <w:rFonts w:asciiTheme="minorHAnsi" w:hAnsiTheme="minorHAnsi" w:cstheme="minorHAnsi"/>
          <w:sz w:val="24"/>
          <w:szCs w:val="24"/>
        </w:rPr>
        <w:t xml:space="preserve"> the cost of the training</w:t>
      </w:r>
      <w:r w:rsidR="00023530">
        <w:rPr>
          <w:rFonts w:asciiTheme="minorHAnsi" w:hAnsiTheme="minorHAnsi" w:cstheme="minorHAnsi"/>
          <w:sz w:val="24"/>
          <w:szCs w:val="24"/>
        </w:rPr>
        <w:t>.</w:t>
      </w:r>
    </w:p>
    <w:p w14:paraId="34BB4DC0" w14:textId="26CBC041" w:rsidR="005D5A0B" w:rsidRPr="00C9695C" w:rsidRDefault="005D5A0B" w:rsidP="005D5A0B">
      <w:pPr>
        <w:pStyle w:val="ListParagraph"/>
        <w:numPr>
          <w:ilvl w:val="0"/>
          <w:numId w:val="3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C9695C">
        <w:rPr>
          <w:rFonts w:asciiTheme="minorHAnsi" w:hAnsiTheme="minorHAnsi" w:cstheme="minorHAnsi"/>
          <w:sz w:val="24"/>
          <w:szCs w:val="24"/>
        </w:rPr>
        <w:t>If training is hosted under SAR Subcommittee</w:t>
      </w:r>
      <w:r w:rsidR="00996985">
        <w:rPr>
          <w:rFonts w:asciiTheme="minorHAnsi" w:hAnsiTheme="minorHAnsi" w:cstheme="minorHAnsi"/>
          <w:sz w:val="24"/>
          <w:szCs w:val="24"/>
        </w:rPr>
        <w:t xml:space="preserve"> through MSPOA</w:t>
      </w:r>
      <w:r w:rsidRPr="00C9695C">
        <w:rPr>
          <w:rFonts w:asciiTheme="minorHAnsi" w:hAnsiTheme="minorHAnsi" w:cstheme="minorHAnsi"/>
          <w:sz w:val="24"/>
          <w:szCs w:val="24"/>
        </w:rPr>
        <w:t>, no registration fee will be charged to attendees</w:t>
      </w:r>
      <w:r w:rsidR="00023530">
        <w:rPr>
          <w:rFonts w:asciiTheme="minorHAnsi" w:hAnsiTheme="minorHAnsi" w:cstheme="minorHAnsi"/>
          <w:sz w:val="24"/>
          <w:szCs w:val="24"/>
        </w:rPr>
        <w:t>.</w:t>
      </w:r>
    </w:p>
    <w:p w14:paraId="10A29991" w14:textId="5AC1037E" w:rsidR="005D5A0B" w:rsidRPr="00C9695C" w:rsidRDefault="005D5A0B" w:rsidP="005D5A0B">
      <w:pPr>
        <w:pStyle w:val="ListParagraph"/>
        <w:numPr>
          <w:ilvl w:val="0"/>
          <w:numId w:val="3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C9695C">
        <w:rPr>
          <w:rFonts w:asciiTheme="minorHAnsi" w:hAnsiTheme="minorHAnsi" w:cstheme="minorHAnsi"/>
          <w:sz w:val="24"/>
          <w:szCs w:val="24"/>
        </w:rPr>
        <w:t xml:space="preserve">If Host Agency fails to repay MSPOA for financial </w:t>
      </w:r>
      <w:r w:rsidR="00023530">
        <w:rPr>
          <w:rFonts w:asciiTheme="minorHAnsi" w:hAnsiTheme="minorHAnsi" w:cstheme="minorHAnsi"/>
          <w:sz w:val="24"/>
          <w:szCs w:val="24"/>
        </w:rPr>
        <w:t>assistance after receiving the SAR Training Reimbursement through DES</w:t>
      </w:r>
      <w:r w:rsidRPr="00C9695C">
        <w:rPr>
          <w:rFonts w:asciiTheme="minorHAnsi" w:hAnsiTheme="minorHAnsi" w:cstheme="minorHAnsi"/>
          <w:sz w:val="24"/>
          <w:szCs w:val="24"/>
        </w:rPr>
        <w:t xml:space="preserve">, </w:t>
      </w:r>
      <w:r w:rsidR="00023530">
        <w:rPr>
          <w:rFonts w:asciiTheme="minorHAnsi" w:hAnsiTheme="minorHAnsi" w:cstheme="minorHAnsi"/>
          <w:sz w:val="24"/>
          <w:szCs w:val="24"/>
        </w:rPr>
        <w:t xml:space="preserve">the </w:t>
      </w:r>
      <w:r w:rsidRPr="00C9695C">
        <w:rPr>
          <w:rFonts w:asciiTheme="minorHAnsi" w:hAnsiTheme="minorHAnsi" w:cstheme="minorHAnsi"/>
          <w:sz w:val="24"/>
          <w:szCs w:val="24"/>
        </w:rPr>
        <w:t>agency will not be permitted to vote at SAR subcommittee meetings</w:t>
      </w:r>
      <w:r w:rsidR="00996985">
        <w:rPr>
          <w:rFonts w:asciiTheme="minorHAnsi" w:hAnsiTheme="minorHAnsi" w:cstheme="minorHAnsi"/>
          <w:sz w:val="24"/>
          <w:szCs w:val="24"/>
        </w:rPr>
        <w:t>, attend future MSPOA sponsored trainings,</w:t>
      </w:r>
      <w:r w:rsidRPr="00C9695C">
        <w:rPr>
          <w:rFonts w:asciiTheme="minorHAnsi" w:hAnsiTheme="minorHAnsi" w:cstheme="minorHAnsi"/>
          <w:sz w:val="24"/>
          <w:szCs w:val="24"/>
        </w:rPr>
        <w:t xml:space="preserve"> or be eligible for MSPOA financial assistance</w:t>
      </w:r>
      <w:r w:rsidR="00023530">
        <w:rPr>
          <w:rFonts w:asciiTheme="minorHAnsi" w:hAnsiTheme="minorHAnsi" w:cstheme="minorHAnsi"/>
          <w:sz w:val="24"/>
          <w:szCs w:val="24"/>
        </w:rPr>
        <w:t xml:space="preserve"> in the future</w:t>
      </w:r>
      <w:r w:rsidRPr="00C9695C">
        <w:rPr>
          <w:rFonts w:asciiTheme="minorHAnsi" w:hAnsiTheme="minorHAnsi" w:cstheme="minorHAnsi"/>
          <w:sz w:val="24"/>
          <w:szCs w:val="24"/>
        </w:rPr>
        <w:t>.</w:t>
      </w:r>
    </w:p>
    <w:p w14:paraId="48EA08D9" w14:textId="77777777" w:rsidR="005D5A0B" w:rsidRPr="00C9695C" w:rsidRDefault="005D5A0B" w:rsidP="005D5A0B">
      <w:pPr>
        <w:pStyle w:val="ListParagraph"/>
        <w:numPr>
          <w:ilvl w:val="0"/>
          <w:numId w:val="3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C9695C">
        <w:rPr>
          <w:rFonts w:asciiTheme="minorHAnsi" w:hAnsiTheme="minorHAnsi" w:cstheme="minorHAnsi"/>
          <w:sz w:val="24"/>
          <w:szCs w:val="24"/>
        </w:rPr>
        <w:t>Lodging, mileage and per diem</w:t>
      </w:r>
    </w:p>
    <w:p w14:paraId="4CF47F77" w14:textId="1B34D9F0" w:rsidR="005D5A0B" w:rsidRPr="005D5A0B" w:rsidRDefault="005D5A0B" w:rsidP="005D5A0B">
      <w:pPr>
        <w:pStyle w:val="ListParagraph"/>
        <w:numPr>
          <w:ilvl w:val="1"/>
          <w:numId w:val="3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C9695C">
        <w:rPr>
          <w:rFonts w:asciiTheme="minorHAnsi" w:hAnsiTheme="minorHAnsi" w:cstheme="minorHAnsi"/>
          <w:sz w:val="24"/>
          <w:szCs w:val="24"/>
        </w:rPr>
        <w:t xml:space="preserve">Individual SAR Teams </w:t>
      </w:r>
      <w:r w:rsidR="00023530">
        <w:rPr>
          <w:rFonts w:asciiTheme="minorHAnsi" w:hAnsiTheme="minorHAnsi" w:cstheme="minorHAnsi"/>
          <w:sz w:val="24"/>
          <w:szCs w:val="24"/>
        </w:rPr>
        <w:t xml:space="preserve">are </w:t>
      </w:r>
      <w:r w:rsidRPr="00C9695C">
        <w:rPr>
          <w:rFonts w:asciiTheme="minorHAnsi" w:hAnsiTheme="minorHAnsi" w:cstheme="minorHAnsi"/>
          <w:sz w:val="24"/>
          <w:szCs w:val="24"/>
        </w:rPr>
        <w:t>responsible for those fees through their training budget and/or DES Training Reimbursement</w:t>
      </w:r>
      <w:r w:rsidR="00023530">
        <w:rPr>
          <w:rFonts w:asciiTheme="minorHAnsi" w:hAnsiTheme="minorHAnsi" w:cstheme="minorHAnsi"/>
          <w:sz w:val="24"/>
          <w:szCs w:val="24"/>
        </w:rPr>
        <w:t>.</w:t>
      </w:r>
    </w:p>
    <w:p w14:paraId="105775D4" w14:textId="1BF89D80" w:rsidR="00DD5E9D" w:rsidRDefault="00DD5E9D" w:rsidP="00DD5E9D">
      <w:pPr>
        <w:pStyle w:val="ListParagraph"/>
        <w:widowControl/>
        <w:numPr>
          <w:ilvl w:val="0"/>
          <w:numId w:val="3"/>
        </w:numPr>
        <w:autoSpaceDE/>
        <w:autoSpaceDN/>
        <w:spacing w:after="200"/>
        <w:contextualSpacing/>
        <w:rPr>
          <w:sz w:val="24"/>
          <w:szCs w:val="24"/>
        </w:rPr>
      </w:pPr>
      <w:r w:rsidRPr="005D5A0B">
        <w:rPr>
          <w:sz w:val="24"/>
          <w:szCs w:val="24"/>
        </w:rPr>
        <w:t xml:space="preserve">The applicant </w:t>
      </w:r>
      <w:r w:rsidR="00E77017" w:rsidRPr="005D5A0B">
        <w:rPr>
          <w:sz w:val="24"/>
          <w:szCs w:val="24"/>
        </w:rPr>
        <w:t>must</w:t>
      </w:r>
      <w:r w:rsidRPr="005D5A0B">
        <w:rPr>
          <w:sz w:val="24"/>
          <w:szCs w:val="24"/>
        </w:rPr>
        <w:t xml:space="preserve"> present cost estimation</w:t>
      </w:r>
      <w:r w:rsidR="007B5998" w:rsidRPr="005D5A0B">
        <w:rPr>
          <w:sz w:val="24"/>
          <w:szCs w:val="24"/>
        </w:rPr>
        <w:t>s</w:t>
      </w:r>
      <w:r w:rsidRPr="005D5A0B">
        <w:rPr>
          <w:sz w:val="24"/>
          <w:szCs w:val="24"/>
        </w:rPr>
        <w:t xml:space="preserve"> when applying for the stipend, including</w:t>
      </w:r>
      <w:r w:rsidR="00E77017" w:rsidRPr="005D5A0B">
        <w:rPr>
          <w:sz w:val="24"/>
          <w:szCs w:val="24"/>
        </w:rPr>
        <w:t>:</w:t>
      </w:r>
    </w:p>
    <w:p w14:paraId="2BBF049A" w14:textId="6C6D0707" w:rsidR="005204EE" w:rsidRDefault="005204EE" w:rsidP="005204EE">
      <w:pPr>
        <w:pStyle w:val="ListParagraph"/>
        <w:widowControl/>
        <w:numPr>
          <w:ilvl w:val="1"/>
          <w:numId w:val="3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Presenter Training Fee</w:t>
      </w:r>
    </w:p>
    <w:p w14:paraId="2DB38EFB" w14:textId="4DADD736" w:rsidR="005204EE" w:rsidRDefault="005204EE" w:rsidP="005204EE">
      <w:pPr>
        <w:pStyle w:val="ListParagraph"/>
        <w:widowControl/>
        <w:numPr>
          <w:ilvl w:val="1"/>
          <w:numId w:val="3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Presenter Travel</w:t>
      </w:r>
    </w:p>
    <w:p w14:paraId="2126124E" w14:textId="5F42752E" w:rsidR="005204EE" w:rsidRDefault="005204EE" w:rsidP="005204EE">
      <w:pPr>
        <w:pStyle w:val="ListParagraph"/>
        <w:widowControl/>
        <w:numPr>
          <w:ilvl w:val="1"/>
          <w:numId w:val="3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Presenter Hotel</w:t>
      </w:r>
    </w:p>
    <w:p w14:paraId="139642B3" w14:textId="3868F282" w:rsidR="005204EE" w:rsidRDefault="005204EE" w:rsidP="005204EE">
      <w:pPr>
        <w:pStyle w:val="ListParagraph"/>
        <w:widowControl/>
        <w:numPr>
          <w:ilvl w:val="1"/>
          <w:numId w:val="3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Presenter Per Diem at the Federal Rate</w:t>
      </w:r>
    </w:p>
    <w:p w14:paraId="2D2C2C56" w14:textId="1173498C" w:rsidR="005204EE" w:rsidRPr="005D5A0B" w:rsidRDefault="005204EE" w:rsidP="005204EE">
      <w:pPr>
        <w:pStyle w:val="ListParagraph"/>
        <w:widowControl/>
        <w:numPr>
          <w:ilvl w:val="1"/>
          <w:numId w:val="3"/>
        </w:numPr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Equipment Necessary for Course</w:t>
      </w:r>
    </w:p>
    <w:p w14:paraId="1D0D7AEC" w14:textId="0EDCDE81" w:rsidR="00DD5E9D" w:rsidRDefault="00DD5E9D" w:rsidP="00DD5E9D">
      <w:pPr>
        <w:pStyle w:val="ListParagraph"/>
        <w:widowControl/>
        <w:numPr>
          <w:ilvl w:val="0"/>
          <w:numId w:val="3"/>
        </w:numPr>
        <w:autoSpaceDE/>
        <w:autoSpaceDN/>
        <w:spacing w:after="200"/>
        <w:contextualSpacing/>
        <w:rPr>
          <w:sz w:val="24"/>
          <w:szCs w:val="24"/>
        </w:rPr>
      </w:pPr>
      <w:r w:rsidRPr="005D5A0B">
        <w:rPr>
          <w:sz w:val="24"/>
          <w:szCs w:val="24"/>
        </w:rPr>
        <w:t xml:space="preserve">The applicant will be required to </w:t>
      </w:r>
      <w:r w:rsidR="00241B0D">
        <w:rPr>
          <w:sz w:val="24"/>
          <w:szCs w:val="24"/>
        </w:rPr>
        <w:t>include</w:t>
      </w:r>
      <w:r w:rsidRPr="005D5A0B">
        <w:rPr>
          <w:sz w:val="24"/>
          <w:szCs w:val="24"/>
        </w:rPr>
        <w:t xml:space="preserve"> </w:t>
      </w:r>
      <w:r w:rsidR="002055D5">
        <w:rPr>
          <w:sz w:val="24"/>
          <w:szCs w:val="24"/>
        </w:rPr>
        <w:t>documentation</w:t>
      </w:r>
      <w:r w:rsidR="00241B0D">
        <w:rPr>
          <w:sz w:val="24"/>
          <w:szCs w:val="24"/>
        </w:rPr>
        <w:t xml:space="preserve"> for expenses with the application </w:t>
      </w:r>
      <w:r w:rsidR="002055D5">
        <w:rPr>
          <w:sz w:val="24"/>
          <w:szCs w:val="24"/>
        </w:rPr>
        <w:t>prior to funds being disbursed</w:t>
      </w:r>
      <w:r w:rsidR="007B5998" w:rsidRPr="005D5A0B">
        <w:rPr>
          <w:sz w:val="24"/>
          <w:szCs w:val="24"/>
        </w:rPr>
        <w:t>.</w:t>
      </w:r>
    </w:p>
    <w:p w14:paraId="62FBBDBF" w14:textId="15A63E60" w:rsidR="002055D5" w:rsidRDefault="002055D5" w:rsidP="002055D5">
      <w:pPr>
        <w:widowControl/>
        <w:autoSpaceDE/>
        <w:autoSpaceDN/>
        <w:spacing w:after="200"/>
        <w:contextualSpacing/>
        <w:rPr>
          <w:sz w:val="24"/>
          <w:szCs w:val="24"/>
        </w:rPr>
      </w:pPr>
    </w:p>
    <w:p w14:paraId="25B396A8" w14:textId="1FB87305" w:rsidR="002055D5" w:rsidRPr="002055D5" w:rsidRDefault="002055D5" w:rsidP="002055D5">
      <w:pPr>
        <w:widowControl/>
        <w:autoSpaceDE/>
        <w:autoSpaceDN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purpose of the training funds through MSPOA is to offer </w:t>
      </w:r>
      <w:r w:rsidR="00DA2285">
        <w:rPr>
          <w:sz w:val="24"/>
          <w:szCs w:val="24"/>
        </w:rPr>
        <w:t>SAR Teams the opportunity to provide</w:t>
      </w:r>
      <w:r>
        <w:rPr>
          <w:sz w:val="24"/>
          <w:szCs w:val="24"/>
        </w:rPr>
        <w:t xml:space="preserve"> quality, relevant training, which is often costly</w:t>
      </w:r>
      <w:r w:rsidR="00DA2285">
        <w:rPr>
          <w:sz w:val="24"/>
          <w:szCs w:val="24"/>
        </w:rPr>
        <w:t xml:space="preserve">, to their own team and other teams in the state. </w:t>
      </w:r>
      <w:r w:rsidR="008551B4">
        <w:rPr>
          <w:sz w:val="24"/>
          <w:szCs w:val="24"/>
        </w:rPr>
        <w:t>Teams</w:t>
      </w:r>
      <w:r w:rsidR="001941AA">
        <w:rPr>
          <w:sz w:val="24"/>
          <w:szCs w:val="24"/>
        </w:rPr>
        <w:t xml:space="preserve"> can utilize funding through MSPOA to pay for the required up-front </w:t>
      </w:r>
      <w:r w:rsidR="008551B4">
        <w:rPr>
          <w:sz w:val="24"/>
          <w:szCs w:val="24"/>
        </w:rPr>
        <w:t>expenses</w:t>
      </w:r>
      <w:r w:rsidR="001941AA">
        <w:rPr>
          <w:sz w:val="24"/>
          <w:szCs w:val="24"/>
        </w:rPr>
        <w:t xml:space="preserve"> of </w:t>
      </w:r>
      <w:r w:rsidR="008551B4">
        <w:rPr>
          <w:sz w:val="24"/>
          <w:szCs w:val="24"/>
        </w:rPr>
        <w:t xml:space="preserve">the </w:t>
      </w:r>
      <w:r w:rsidR="001941AA">
        <w:rPr>
          <w:sz w:val="24"/>
          <w:szCs w:val="24"/>
        </w:rPr>
        <w:t xml:space="preserve">training and upon conclusion of the training course, </w:t>
      </w:r>
      <w:r w:rsidR="006C418C">
        <w:rPr>
          <w:sz w:val="24"/>
          <w:szCs w:val="24"/>
        </w:rPr>
        <w:t xml:space="preserve">must </w:t>
      </w:r>
      <w:r w:rsidR="001941AA">
        <w:rPr>
          <w:sz w:val="24"/>
          <w:szCs w:val="24"/>
        </w:rPr>
        <w:t>submit a DES SAR Training Reimbursement request in order to repay MSPOA. Many Sheriff’s Offices and SAR Teams do not have flexible funding to pay</w:t>
      </w:r>
      <w:r w:rsidR="008551B4">
        <w:rPr>
          <w:sz w:val="24"/>
          <w:szCs w:val="24"/>
        </w:rPr>
        <w:t xml:space="preserve"> required</w:t>
      </w:r>
      <w:r w:rsidR="001941AA">
        <w:rPr>
          <w:sz w:val="24"/>
          <w:szCs w:val="24"/>
        </w:rPr>
        <w:t xml:space="preserve"> training </w:t>
      </w:r>
      <w:r w:rsidR="008551B4">
        <w:rPr>
          <w:sz w:val="24"/>
          <w:szCs w:val="24"/>
        </w:rPr>
        <w:t>fees</w:t>
      </w:r>
      <w:r w:rsidR="001941AA">
        <w:rPr>
          <w:sz w:val="24"/>
          <w:szCs w:val="24"/>
        </w:rPr>
        <w:t xml:space="preserve"> up front. </w:t>
      </w:r>
    </w:p>
    <w:p w14:paraId="29317ABD" w14:textId="77777777" w:rsidR="00DD5E9D" w:rsidRPr="005D5A0B" w:rsidRDefault="00DD5E9D" w:rsidP="00DD5E9D">
      <w:pPr>
        <w:pStyle w:val="ListParagraph"/>
        <w:rPr>
          <w:sz w:val="24"/>
          <w:szCs w:val="24"/>
        </w:rPr>
      </w:pPr>
    </w:p>
    <w:p w14:paraId="6A3E77AE" w14:textId="77777777" w:rsidR="00DD5E9D" w:rsidRPr="00D61C3E" w:rsidRDefault="00DD5E9D" w:rsidP="00DD5E9D">
      <w:r w:rsidRPr="00D61C3E">
        <w:tab/>
      </w:r>
    </w:p>
    <w:p w14:paraId="1261E162" w14:textId="77777777" w:rsidR="00CE15D4" w:rsidRPr="00FF1497" w:rsidRDefault="00CE15D4" w:rsidP="00DD5E9D">
      <w:pPr>
        <w:pStyle w:val="BodyText"/>
        <w:spacing w:before="3" w:line="276" w:lineRule="auto"/>
        <w:ind w:left="0"/>
        <w:rPr>
          <w:rFonts w:ascii="Times New Roman"/>
          <w:sz w:val="24"/>
        </w:rPr>
      </w:pPr>
    </w:p>
    <w:sectPr w:rsidR="00CE15D4" w:rsidRPr="00FF1497">
      <w:footerReference w:type="even" r:id="rId10"/>
      <w:footerReference w:type="default" r:id="rId11"/>
      <w:pgSz w:w="12240" w:h="15840"/>
      <w:pgMar w:top="7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B1C7" w14:textId="77777777" w:rsidR="001D142B" w:rsidRDefault="001D142B" w:rsidP="008B35BA">
      <w:r>
        <w:separator/>
      </w:r>
    </w:p>
  </w:endnote>
  <w:endnote w:type="continuationSeparator" w:id="0">
    <w:p w14:paraId="0D3F2F52" w14:textId="77777777" w:rsidR="001D142B" w:rsidRDefault="001D142B" w:rsidP="008B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 Bold Italic">
    <w:altName w:val="Calisto MT"/>
    <w:panose1 w:val="020B0604020202020204"/>
    <w:charset w:val="00"/>
    <w:family w:val="auto"/>
    <w:pitch w:val="default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A89E" w14:textId="77777777" w:rsidR="0096621A" w:rsidRDefault="0096621A" w:rsidP="00966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93687" w14:textId="77777777" w:rsidR="0096621A" w:rsidRDefault="0096621A" w:rsidP="008B35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5E3C" w14:textId="77777777" w:rsidR="0096621A" w:rsidRDefault="0096621A" w:rsidP="00966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CE5">
      <w:rPr>
        <w:rStyle w:val="PageNumber"/>
        <w:noProof/>
      </w:rPr>
      <w:t>3</w:t>
    </w:r>
    <w:r>
      <w:rPr>
        <w:rStyle w:val="PageNumber"/>
      </w:rPr>
      <w:fldChar w:fldCharType="end"/>
    </w:r>
  </w:p>
  <w:p w14:paraId="33B62F4D" w14:textId="77777777" w:rsidR="0096621A" w:rsidRDefault="0096621A" w:rsidP="008B35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9F38" w14:textId="77777777" w:rsidR="001D142B" w:rsidRDefault="001D142B" w:rsidP="008B35BA">
      <w:r>
        <w:separator/>
      </w:r>
    </w:p>
  </w:footnote>
  <w:footnote w:type="continuationSeparator" w:id="0">
    <w:p w14:paraId="69466B93" w14:textId="77777777" w:rsidR="001D142B" w:rsidRDefault="001D142B" w:rsidP="008B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1932"/>
    <w:multiLevelType w:val="hybridMultilevel"/>
    <w:tmpl w:val="78AAB132"/>
    <w:lvl w:ilvl="0" w:tplc="60DC6D58">
      <w:numFmt w:val="bullet"/>
      <w:lvlText w:val=""/>
      <w:lvlJc w:val="left"/>
      <w:pPr>
        <w:ind w:left="839" w:hanging="360"/>
      </w:pPr>
      <w:rPr>
        <w:rFonts w:hint="default"/>
        <w:w w:val="103"/>
      </w:rPr>
    </w:lvl>
    <w:lvl w:ilvl="1" w:tplc="33FE016C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2" w:tplc="FFAE6176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456E1E00"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57828AE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018216DA"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0052A130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27C88774"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CE542C78"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1" w15:restartNumberingAfterBreak="0">
    <w:nsid w:val="53831821"/>
    <w:multiLevelType w:val="hybridMultilevel"/>
    <w:tmpl w:val="0666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B713F"/>
    <w:multiLevelType w:val="hybridMultilevel"/>
    <w:tmpl w:val="AE9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26648"/>
    <w:multiLevelType w:val="hybridMultilevel"/>
    <w:tmpl w:val="4D38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65574"/>
    <w:multiLevelType w:val="hybridMultilevel"/>
    <w:tmpl w:val="3A88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990149">
    <w:abstractNumId w:val="0"/>
  </w:num>
  <w:num w:numId="2" w16cid:durableId="612444112">
    <w:abstractNumId w:val="3"/>
  </w:num>
  <w:num w:numId="3" w16cid:durableId="209461428">
    <w:abstractNumId w:val="1"/>
  </w:num>
  <w:num w:numId="4" w16cid:durableId="1110247706">
    <w:abstractNumId w:val="2"/>
  </w:num>
  <w:num w:numId="5" w16cid:durableId="2087796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38"/>
    <w:rsid w:val="00023530"/>
    <w:rsid w:val="000359B9"/>
    <w:rsid w:val="00040B14"/>
    <w:rsid w:val="00065DFD"/>
    <w:rsid w:val="00071156"/>
    <w:rsid w:val="000843BC"/>
    <w:rsid w:val="0008514D"/>
    <w:rsid w:val="000D2BDE"/>
    <w:rsid w:val="000E3893"/>
    <w:rsid w:val="0015502B"/>
    <w:rsid w:val="00171235"/>
    <w:rsid w:val="001941AA"/>
    <w:rsid w:val="001C320B"/>
    <w:rsid w:val="001D142B"/>
    <w:rsid w:val="00204853"/>
    <w:rsid w:val="00204CA3"/>
    <w:rsid w:val="002055D5"/>
    <w:rsid w:val="002153D3"/>
    <w:rsid w:val="00230139"/>
    <w:rsid w:val="00241B0D"/>
    <w:rsid w:val="002758EF"/>
    <w:rsid w:val="002A6322"/>
    <w:rsid w:val="002C4D8B"/>
    <w:rsid w:val="002E377B"/>
    <w:rsid w:val="002E43C8"/>
    <w:rsid w:val="002E7900"/>
    <w:rsid w:val="002F1B75"/>
    <w:rsid w:val="00335CDF"/>
    <w:rsid w:val="003532CC"/>
    <w:rsid w:val="003C25B4"/>
    <w:rsid w:val="003F7AF7"/>
    <w:rsid w:val="004017C7"/>
    <w:rsid w:val="00496103"/>
    <w:rsid w:val="004A7A65"/>
    <w:rsid w:val="004C4763"/>
    <w:rsid w:val="005204EE"/>
    <w:rsid w:val="005205F2"/>
    <w:rsid w:val="005305B3"/>
    <w:rsid w:val="005D5A0B"/>
    <w:rsid w:val="005E4196"/>
    <w:rsid w:val="005E753E"/>
    <w:rsid w:val="005F7870"/>
    <w:rsid w:val="00646A4B"/>
    <w:rsid w:val="006C418C"/>
    <w:rsid w:val="00712773"/>
    <w:rsid w:val="007369FB"/>
    <w:rsid w:val="007B2138"/>
    <w:rsid w:val="007B5998"/>
    <w:rsid w:val="007C2D65"/>
    <w:rsid w:val="007F47EE"/>
    <w:rsid w:val="008551B4"/>
    <w:rsid w:val="008B35BA"/>
    <w:rsid w:val="008C28FA"/>
    <w:rsid w:val="008E6E58"/>
    <w:rsid w:val="008E6E96"/>
    <w:rsid w:val="008F0503"/>
    <w:rsid w:val="008F124D"/>
    <w:rsid w:val="008F1BD8"/>
    <w:rsid w:val="00917B88"/>
    <w:rsid w:val="0096621A"/>
    <w:rsid w:val="00980462"/>
    <w:rsid w:val="00996985"/>
    <w:rsid w:val="009C1CF0"/>
    <w:rsid w:val="009F5121"/>
    <w:rsid w:val="00A51873"/>
    <w:rsid w:val="00A74CD1"/>
    <w:rsid w:val="00AC4983"/>
    <w:rsid w:val="00AE5B08"/>
    <w:rsid w:val="00B166B0"/>
    <w:rsid w:val="00B35B04"/>
    <w:rsid w:val="00B63447"/>
    <w:rsid w:val="00B721C0"/>
    <w:rsid w:val="00B7668D"/>
    <w:rsid w:val="00B900AB"/>
    <w:rsid w:val="00B90D08"/>
    <w:rsid w:val="00BC09E8"/>
    <w:rsid w:val="00C00B92"/>
    <w:rsid w:val="00C03232"/>
    <w:rsid w:val="00C03A59"/>
    <w:rsid w:val="00C04B51"/>
    <w:rsid w:val="00C058DB"/>
    <w:rsid w:val="00C11139"/>
    <w:rsid w:val="00C408F6"/>
    <w:rsid w:val="00C7451F"/>
    <w:rsid w:val="00CB0D23"/>
    <w:rsid w:val="00CD3924"/>
    <w:rsid w:val="00CE15D4"/>
    <w:rsid w:val="00CE4235"/>
    <w:rsid w:val="00D16A43"/>
    <w:rsid w:val="00D54F60"/>
    <w:rsid w:val="00D75EEE"/>
    <w:rsid w:val="00DA2285"/>
    <w:rsid w:val="00DD5E9D"/>
    <w:rsid w:val="00DE3E11"/>
    <w:rsid w:val="00DF59D1"/>
    <w:rsid w:val="00E22F37"/>
    <w:rsid w:val="00E52F2F"/>
    <w:rsid w:val="00E57B0D"/>
    <w:rsid w:val="00E77017"/>
    <w:rsid w:val="00E83253"/>
    <w:rsid w:val="00EA1CE5"/>
    <w:rsid w:val="00EF4D17"/>
    <w:rsid w:val="00F2146B"/>
    <w:rsid w:val="00F3568A"/>
    <w:rsid w:val="00F610D3"/>
    <w:rsid w:val="00F83990"/>
    <w:rsid w:val="00F8455B"/>
    <w:rsid w:val="00F8739C"/>
    <w:rsid w:val="00FB41F0"/>
    <w:rsid w:val="00FC3427"/>
    <w:rsid w:val="00FD27E8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093BE2"/>
  <w15:docId w15:val="{99282486-C6D3-0F4B-9FA2-3032BAF5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8B35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5BA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8B35BA"/>
  </w:style>
  <w:style w:type="paragraph" w:styleId="Header">
    <w:name w:val="header"/>
    <w:basedOn w:val="Normal"/>
    <w:link w:val="HeaderChar"/>
    <w:uiPriority w:val="99"/>
    <w:unhideWhenUsed/>
    <w:rsid w:val="00CE1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D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D5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o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ttps://www.gsa.gov/travel/plan-book/per-diem-r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 McGowan</cp:lastModifiedBy>
  <cp:revision>14</cp:revision>
  <cp:lastPrinted>2021-08-26T21:15:00Z</cp:lastPrinted>
  <dcterms:created xsi:type="dcterms:W3CDTF">2022-05-18T20:39:00Z</dcterms:created>
  <dcterms:modified xsi:type="dcterms:W3CDTF">2022-05-19T17:12:00Z</dcterms:modified>
</cp:coreProperties>
</file>